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CC" w:rsidRDefault="00BC65CC" w:rsidP="00BC65CC">
      <w:bookmarkStart w:id="0" w:name="_GoBack"/>
      <w:bookmarkEnd w:id="0"/>
    </w:p>
    <w:p w:rsidR="00BC65CC" w:rsidRPr="00BC65CC" w:rsidRDefault="00BC65CC" w:rsidP="00BC65CC">
      <w:pPr>
        <w:jc w:val="center"/>
        <w:rPr>
          <w:b/>
          <w:color w:val="0070C0"/>
          <w:sz w:val="44"/>
          <w:szCs w:val="44"/>
        </w:rPr>
      </w:pPr>
      <w:r w:rsidRPr="00BC65CC">
        <w:rPr>
          <w:b/>
          <w:color w:val="0070C0"/>
          <w:sz w:val="44"/>
          <w:szCs w:val="44"/>
        </w:rPr>
        <w:t>Ежедневное комплексно-тематическое планирование</w:t>
      </w:r>
      <w:r w:rsidRPr="00BC65CC">
        <w:rPr>
          <w:b/>
          <w:i/>
          <w:color w:val="0070C0"/>
          <w:sz w:val="44"/>
          <w:szCs w:val="44"/>
        </w:rPr>
        <w:t xml:space="preserve"> </w:t>
      </w:r>
      <w:r w:rsidRPr="00BC65CC">
        <w:rPr>
          <w:b/>
          <w:color w:val="0070C0"/>
          <w:sz w:val="44"/>
          <w:szCs w:val="44"/>
        </w:rPr>
        <w:t>(таблица)</w:t>
      </w: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4537"/>
        <w:gridCol w:w="2271"/>
        <w:gridCol w:w="4112"/>
        <w:gridCol w:w="2267"/>
      </w:tblGrid>
      <w:tr w:rsidR="00BC65CC" w:rsidRPr="00BC65CC" w:rsidTr="00F53854">
        <w:trPr>
          <w:trHeight w:val="2400"/>
        </w:trPr>
        <w:tc>
          <w:tcPr>
            <w:tcW w:w="9499" w:type="dxa"/>
            <w:gridSpan w:val="3"/>
            <w:shd w:val="clear" w:color="auto" w:fill="D9E1F3"/>
          </w:tcPr>
          <w:p w:rsidR="00BC65CC" w:rsidRPr="00BC65CC" w:rsidRDefault="00BC65CC" w:rsidP="00BC65CC">
            <w:pPr>
              <w:rPr>
                <w:b/>
              </w:rPr>
            </w:pPr>
            <w:r w:rsidRPr="00BC65CC">
              <w:rPr>
                <w:b/>
              </w:rPr>
              <w:t>Совместная деятельность взрослого и детей строится:</w:t>
            </w:r>
          </w:p>
          <w:p w:rsidR="00BC65CC" w:rsidRPr="00BC65CC" w:rsidRDefault="00BC65CC" w:rsidP="00BC65CC">
            <w:pPr>
              <w:numPr>
                <w:ilvl w:val="0"/>
                <w:numId w:val="1"/>
              </w:numPr>
            </w:pPr>
            <w:r w:rsidRPr="00BC65CC">
              <w:t>на субъектной (партнерской, равноправной) позиции взрослого и ребенка;</w:t>
            </w:r>
          </w:p>
          <w:p w:rsidR="00BC65CC" w:rsidRPr="00BC65CC" w:rsidRDefault="00BC65CC" w:rsidP="00BC65CC">
            <w:pPr>
              <w:numPr>
                <w:ilvl w:val="0"/>
                <w:numId w:val="1"/>
              </w:numPr>
            </w:pPr>
            <w:r w:rsidRPr="00BC65CC">
              <w:t>на диалогическом (а не монологическом) общении взрослого с детьми;</w:t>
            </w:r>
          </w:p>
          <w:p w:rsidR="00BC65CC" w:rsidRPr="00BC65CC" w:rsidRDefault="00BC65CC" w:rsidP="00BC65CC">
            <w:pPr>
              <w:numPr>
                <w:ilvl w:val="0"/>
                <w:numId w:val="1"/>
              </w:numPr>
            </w:pPr>
            <w:r w:rsidRPr="00BC65CC">
              <w:t>на продуктивном взаимодействии ребенка со взрослыми и сверстниками;</w:t>
            </w:r>
          </w:p>
          <w:p w:rsidR="00BC65CC" w:rsidRPr="00BC65CC" w:rsidRDefault="00BC65CC" w:rsidP="00BC65CC">
            <w:pPr>
              <w:numPr>
                <w:ilvl w:val="0"/>
                <w:numId w:val="1"/>
              </w:numPr>
            </w:pPr>
            <w:r w:rsidRPr="00BC65CC">
              <w:t>на партнерской форме организации образовательной деятельности (возможностью свободного размещения, перемещения, общения детей и др.)</w:t>
            </w:r>
          </w:p>
          <w:p w:rsidR="00BC65CC" w:rsidRPr="00BC65CC" w:rsidRDefault="00BC65CC" w:rsidP="00BC65CC">
            <w:pPr>
              <w:rPr>
                <w:i/>
              </w:rPr>
            </w:pPr>
            <w:r w:rsidRPr="00BC65CC">
              <w:t xml:space="preserve">Основной мотив участия/неучастия ребенка в образовательном процессе – </w:t>
            </w:r>
            <w:r w:rsidRPr="00BC65CC">
              <w:rPr>
                <w:i/>
              </w:rPr>
              <w:t>наличие/отсутствие интереса.</w:t>
            </w:r>
          </w:p>
        </w:tc>
        <w:tc>
          <w:tcPr>
            <w:tcW w:w="4112" w:type="dxa"/>
            <w:vMerge w:val="restart"/>
            <w:shd w:val="clear" w:color="auto" w:fill="D9E1F3"/>
          </w:tcPr>
          <w:p w:rsidR="00BC65CC" w:rsidRPr="00BC65CC" w:rsidRDefault="00BC65CC" w:rsidP="00BC65CC"/>
          <w:p w:rsidR="00BC65CC" w:rsidRPr="00BC65CC" w:rsidRDefault="00BC65CC" w:rsidP="00BC65CC">
            <w:pPr>
              <w:rPr>
                <w:b/>
              </w:rPr>
            </w:pPr>
            <w:r w:rsidRPr="00BC65CC">
              <w:rPr>
                <w:b/>
              </w:rPr>
              <w:t>Самостоятельная деятельность детей</w:t>
            </w:r>
          </w:p>
        </w:tc>
        <w:tc>
          <w:tcPr>
            <w:tcW w:w="2267" w:type="dxa"/>
            <w:vMerge w:val="restart"/>
            <w:shd w:val="clear" w:color="auto" w:fill="D9E1F3"/>
          </w:tcPr>
          <w:p w:rsidR="00BC65CC" w:rsidRPr="00BC65CC" w:rsidRDefault="00BC65CC" w:rsidP="00BC65CC"/>
          <w:p w:rsidR="00BC65CC" w:rsidRPr="00BC65CC" w:rsidRDefault="00BC65CC" w:rsidP="00BC65CC">
            <w:pPr>
              <w:rPr>
                <w:b/>
              </w:rPr>
            </w:pPr>
            <w:r w:rsidRPr="00BC65CC">
              <w:rPr>
                <w:b/>
              </w:rPr>
              <w:t>Взаимодействие с семьей</w:t>
            </w:r>
          </w:p>
        </w:tc>
      </w:tr>
      <w:tr w:rsidR="00BC65CC" w:rsidRPr="00BC65CC" w:rsidTr="00F53854">
        <w:trPr>
          <w:trHeight w:val="1455"/>
        </w:trPr>
        <w:tc>
          <w:tcPr>
            <w:tcW w:w="2691" w:type="dxa"/>
            <w:shd w:val="clear" w:color="auto" w:fill="ECECEC"/>
          </w:tcPr>
          <w:p w:rsidR="00BC65CC" w:rsidRPr="00BC65CC" w:rsidRDefault="00BC65CC" w:rsidP="00BC65CC">
            <w:pPr>
              <w:rPr>
                <w:b/>
              </w:rPr>
            </w:pPr>
            <w:r w:rsidRPr="00BC65CC">
              <w:rPr>
                <w:b/>
              </w:rPr>
              <w:t>Специально организованная образовательная деятельность</w:t>
            </w:r>
          </w:p>
          <w:p w:rsidR="00BC65CC" w:rsidRPr="00BC65CC" w:rsidRDefault="00BC65CC" w:rsidP="00BC65CC">
            <w:pPr>
              <w:rPr>
                <w:b/>
              </w:rPr>
            </w:pPr>
            <w:r w:rsidRPr="00BC65CC">
              <w:rPr>
                <w:b/>
              </w:rPr>
              <w:t>(занятия)</w:t>
            </w:r>
          </w:p>
        </w:tc>
        <w:tc>
          <w:tcPr>
            <w:tcW w:w="4537" w:type="dxa"/>
            <w:shd w:val="clear" w:color="auto" w:fill="ECECEC"/>
          </w:tcPr>
          <w:p w:rsidR="00BC65CC" w:rsidRPr="00BC65CC" w:rsidRDefault="00BC65CC" w:rsidP="00BC65CC">
            <w:pPr>
              <w:rPr>
                <w:b/>
              </w:rPr>
            </w:pPr>
            <w:r w:rsidRPr="00BC65CC">
              <w:rPr>
                <w:b/>
              </w:rPr>
              <w:t>Образовательная деятельность в ходе режимных моментов</w:t>
            </w:r>
          </w:p>
        </w:tc>
        <w:tc>
          <w:tcPr>
            <w:tcW w:w="2271" w:type="dxa"/>
            <w:shd w:val="clear" w:color="auto" w:fill="ECECEC"/>
          </w:tcPr>
          <w:p w:rsidR="00BC65CC" w:rsidRPr="00BC65CC" w:rsidRDefault="00BC65CC" w:rsidP="00BC65CC">
            <w:pPr>
              <w:rPr>
                <w:b/>
              </w:rPr>
            </w:pPr>
            <w:r w:rsidRPr="00BC65CC">
              <w:rPr>
                <w:b/>
              </w:rPr>
              <w:t>Индивидуальная работа с детьми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D9E1F3"/>
          </w:tcPr>
          <w:p w:rsidR="00BC65CC" w:rsidRPr="00BC65CC" w:rsidRDefault="00BC65CC" w:rsidP="00BC65CC"/>
        </w:tc>
        <w:tc>
          <w:tcPr>
            <w:tcW w:w="2267" w:type="dxa"/>
            <w:vMerge/>
            <w:tcBorders>
              <w:top w:val="nil"/>
            </w:tcBorders>
            <w:shd w:val="clear" w:color="auto" w:fill="D9E1F3"/>
          </w:tcPr>
          <w:p w:rsidR="00BC65CC" w:rsidRPr="00BC65CC" w:rsidRDefault="00BC65CC" w:rsidP="00BC65CC"/>
        </w:tc>
      </w:tr>
      <w:tr w:rsidR="00BC65CC" w:rsidRPr="00BC65CC" w:rsidTr="00F53854">
        <w:trPr>
          <w:trHeight w:val="253"/>
        </w:trPr>
        <w:tc>
          <w:tcPr>
            <w:tcW w:w="2691" w:type="dxa"/>
            <w:tcBorders>
              <w:bottom w:val="nil"/>
            </w:tcBorders>
          </w:tcPr>
          <w:p w:rsidR="00BC65CC" w:rsidRPr="00BC65CC" w:rsidRDefault="00BC65CC" w:rsidP="00BC65CC">
            <w:r w:rsidRPr="00BC65CC">
              <w:t>Реализуется через</w:t>
            </w:r>
          </w:p>
        </w:tc>
        <w:tc>
          <w:tcPr>
            <w:tcW w:w="4537" w:type="dxa"/>
            <w:tcBorders>
              <w:bottom w:val="nil"/>
            </w:tcBorders>
          </w:tcPr>
          <w:p w:rsidR="00BC65CC" w:rsidRPr="00BC65CC" w:rsidRDefault="00BC65CC" w:rsidP="00BC65CC">
            <w:r w:rsidRPr="00BC65CC">
              <w:t>В них осуществляется образовательная</w:t>
            </w:r>
          </w:p>
        </w:tc>
        <w:tc>
          <w:tcPr>
            <w:tcW w:w="2271" w:type="dxa"/>
            <w:tcBorders>
              <w:bottom w:val="nil"/>
            </w:tcBorders>
          </w:tcPr>
          <w:p w:rsidR="00BC65CC" w:rsidRPr="00BC65CC" w:rsidRDefault="00BC65CC" w:rsidP="00BC65CC">
            <w:r w:rsidRPr="00BC65CC">
              <w:t>– это деятельность</w:t>
            </w:r>
          </w:p>
        </w:tc>
        <w:tc>
          <w:tcPr>
            <w:tcW w:w="4112" w:type="dxa"/>
            <w:tcBorders>
              <w:bottom w:val="nil"/>
            </w:tcBorders>
          </w:tcPr>
          <w:p w:rsidR="00BC65CC" w:rsidRPr="00BC65CC" w:rsidRDefault="00BC65CC" w:rsidP="00BC65CC">
            <w:r w:rsidRPr="00BC65CC">
              <w:t>предполагает свободную деятельность</w:t>
            </w:r>
          </w:p>
        </w:tc>
        <w:tc>
          <w:tcPr>
            <w:tcW w:w="2267" w:type="dxa"/>
            <w:tcBorders>
              <w:bottom w:val="nil"/>
            </w:tcBorders>
          </w:tcPr>
          <w:p w:rsidR="00BC65CC" w:rsidRPr="00BC65CC" w:rsidRDefault="00BC65CC" w:rsidP="00BC65CC">
            <w:r w:rsidRPr="00BC65CC">
              <w:t>Предполагает</w:t>
            </w:r>
          </w:p>
        </w:tc>
      </w:tr>
      <w:tr w:rsidR="00BC65CC" w:rsidRPr="00BC65CC" w:rsidTr="00F53854">
        <w:trPr>
          <w:trHeight w:val="255"/>
        </w:trPr>
        <w:tc>
          <w:tcPr>
            <w:tcW w:w="2691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организацию различных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деятельность по формированию культурно-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воспитателя,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воспитанников в условиях созданной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рекомендации,</w:t>
            </w:r>
          </w:p>
        </w:tc>
      </w:tr>
      <w:tr w:rsidR="00BC65CC" w:rsidRPr="00BC65CC" w:rsidTr="00F5385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видов детской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гигиенических навыков, воспитанию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осуществляемая с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педагогами (в том числе совместно с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советы по</w:t>
            </w:r>
          </w:p>
        </w:tc>
      </w:tr>
      <w:tr w:rsidR="00BC65CC" w:rsidRPr="00BC65CC" w:rsidTr="00F5385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деятельности или их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организованности и дисциплинированности.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учетом особенностей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детьми) развивающей предметно-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организации</w:t>
            </w:r>
          </w:p>
        </w:tc>
      </w:tr>
      <w:tr w:rsidR="00BC65CC" w:rsidRPr="00BC65CC" w:rsidTr="00F5385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интеграцию с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Образовательная деятельность с детьми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развития каждого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пространственной образовательной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домашних игр,</w:t>
            </w:r>
          </w:p>
        </w:tc>
      </w:tr>
      <w:tr w:rsidR="00BC65CC" w:rsidRPr="00BC65CC" w:rsidTr="00F5385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использованием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происходит в процессе утреннего приема,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ребенка.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среды;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совместной</w:t>
            </w:r>
          </w:p>
        </w:tc>
      </w:tr>
      <w:tr w:rsidR="00BC65CC" w:rsidRPr="00BC65CC" w:rsidTr="00F53854">
        <w:trPr>
          <w:trHeight w:val="255"/>
        </w:trPr>
        <w:tc>
          <w:tcPr>
            <w:tcW w:w="2691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разнообразных форм 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утренней гимнастики, прогулки, приема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BC65CC" w:rsidRPr="00BC65CC" w:rsidRDefault="00BC65CC" w:rsidP="00BC65CC"/>
        </w:tc>
        <w:tc>
          <w:tcPr>
            <w:tcW w:w="4112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обеспечивает выбор каждым ребенком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деятельности</w:t>
            </w:r>
          </w:p>
        </w:tc>
      </w:tr>
      <w:tr w:rsidR="00BC65CC" w:rsidRPr="00BC65CC" w:rsidTr="00F53854">
        <w:trPr>
          <w:trHeight w:val="251"/>
        </w:trPr>
        <w:tc>
          <w:tcPr>
            <w:tcW w:w="2691" w:type="dxa"/>
            <w:tcBorders>
              <w:top w:val="nil"/>
            </w:tcBorders>
          </w:tcPr>
          <w:p w:rsidR="00BC65CC" w:rsidRPr="00BC65CC" w:rsidRDefault="00BC65CC" w:rsidP="00BC65CC">
            <w:r w:rsidRPr="00BC65CC">
              <w:t>методов работы, выбор</w:t>
            </w:r>
          </w:p>
        </w:tc>
        <w:tc>
          <w:tcPr>
            <w:tcW w:w="4537" w:type="dxa"/>
            <w:tcBorders>
              <w:top w:val="nil"/>
            </w:tcBorders>
          </w:tcPr>
          <w:p w:rsidR="00BC65CC" w:rsidRPr="00BC65CC" w:rsidRDefault="00BC65CC" w:rsidP="00BC65CC">
            <w:r w:rsidRPr="00BC65CC">
              <w:t>пищи, подготовки к послеобеденному сну</w:t>
            </w:r>
          </w:p>
        </w:tc>
        <w:tc>
          <w:tcPr>
            <w:tcW w:w="2271" w:type="dxa"/>
            <w:tcBorders>
              <w:top w:val="nil"/>
            </w:tcBorders>
          </w:tcPr>
          <w:p w:rsidR="00BC65CC" w:rsidRPr="00BC65CC" w:rsidRDefault="00BC65CC" w:rsidP="00BC65CC"/>
        </w:tc>
        <w:tc>
          <w:tcPr>
            <w:tcW w:w="4112" w:type="dxa"/>
            <w:tcBorders>
              <w:top w:val="nil"/>
            </w:tcBorders>
          </w:tcPr>
          <w:p w:rsidR="00BC65CC" w:rsidRPr="00BC65CC" w:rsidRDefault="00BC65CC" w:rsidP="00BC65CC">
            <w:r w:rsidRPr="00BC65CC">
              <w:t>деятельности по интересам;</w:t>
            </w:r>
          </w:p>
        </w:tc>
        <w:tc>
          <w:tcPr>
            <w:tcW w:w="2267" w:type="dxa"/>
            <w:tcBorders>
              <w:top w:val="nil"/>
            </w:tcBorders>
          </w:tcPr>
          <w:p w:rsidR="00BC65CC" w:rsidRPr="00BC65CC" w:rsidRDefault="00BC65CC" w:rsidP="00BC65CC">
            <w:r w:rsidRPr="00BC65CC">
              <w:t>родителей с детьми</w:t>
            </w:r>
          </w:p>
        </w:tc>
      </w:tr>
    </w:tbl>
    <w:p w:rsidR="00BC65CC" w:rsidRPr="00BC65CC" w:rsidRDefault="00BC65CC" w:rsidP="00BC65CC">
      <w:pPr>
        <w:sectPr w:rsidR="00BC65CC" w:rsidRPr="00BC65CC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BC65CC" w:rsidRPr="00BC65CC" w:rsidRDefault="00BC65CC" w:rsidP="00BC65CC"/>
    <w:tbl>
      <w:tblPr>
        <w:tblpPr w:leftFromText="180" w:rightFromText="180" w:vertAnchor="page" w:horzAnchor="margin" w:tblpY="3901"/>
        <w:tblW w:w="15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4417"/>
        <w:gridCol w:w="2210"/>
        <w:gridCol w:w="4003"/>
        <w:gridCol w:w="2207"/>
      </w:tblGrid>
      <w:tr w:rsidR="00BC65CC" w:rsidRPr="00BC65CC" w:rsidTr="00BC65CC">
        <w:trPr>
          <w:trHeight w:val="248"/>
        </w:trPr>
        <w:tc>
          <w:tcPr>
            <w:tcW w:w="2619" w:type="dxa"/>
            <w:tcBorders>
              <w:bottom w:val="nil"/>
            </w:tcBorders>
          </w:tcPr>
          <w:p w:rsidR="00BC65CC" w:rsidRPr="00BC65CC" w:rsidRDefault="00BC65CC" w:rsidP="00BC65CC">
            <w:r w:rsidRPr="00BC65CC">
              <w:t>которых осуществляется</w:t>
            </w:r>
          </w:p>
        </w:tc>
        <w:tc>
          <w:tcPr>
            <w:tcW w:w="4417" w:type="dxa"/>
            <w:tcBorders>
              <w:bottom w:val="nil"/>
            </w:tcBorders>
          </w:tcPr>
          <w:p w:rsidR="00BC65CC" w:rsidRPr="00BC65CC" w:rsidRDefault="00BC65CC" w:rsidP="00BC65CC">
            <w:r w:rsidRPr="00BC65CC">
              <w:t>через игровые и проблемные ситуации,</w:t>
            </w:r>
          </w:p>
        </w:tc>
        <w:tc>
          <w:tcPr>
            <w:tcW w:w="2210" w:type="dxa"/>
            <w:vMerge w:val="restart"/>
          </w:tcPr>
          <w:p w:rsidR="00BC65CC" w:rsidRPr="00BC65CC" w:rsidRDefault="00BC65CC" w:rsidP="00BC65CC"/>
        </w:tc>
        <w:tc>
          <w:tcPr>
            <w:tcW w:w="4003" w:type="dxa"/>
            <w:tcBorders>
              <w:bottom w:val="nil"/>
            </w:tcBorders>
          </w:tcPr>
          <w:p w:rsidR="00BC65CC" w:rsidRPr="00BC65CC" w:rsidRDefault="00BC65CC" w:rsidP="00BC65CC">
            <w:r w:rsidRPr="00BC65CC">
              <w:t>позволяет ему взаимодействовать со</w:t>
            </w:r>
          </w:p>
        </w:tc>
        <w:tc>
          <w:tcPr>
            <w:tcW w:w="2207" w:type="dxa"/>
            <w:tcBorders>
              <w:bottom w:val="nil"/>
            </w:tcBorders>
          </w:tcPr>
          <w:p w:rsidR="00BC65CC" w:rsidRPr="00BC65CC" w:rsidRDefault="00BC65CC" w:rsidP="00BC65CC">
            <w:r w:rsidRPr="00BC65CC">
              <w:t>(прогулки,</w:t>
            </w:r>
          </w:p>
        </w:tc>
      </w:tr>
      <w:tr w:rsidR="00BC65CC" w:rsidRPr="00BC65CC" w:rsidTr="00BC65CC">
        <w:trPr>
          <w:trHeight w:val="240"/>
        </w:trPr>
        <w:tc>
          <w:tcPr>
            <w:tcW w:w="2619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педагогами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беседы, чтение, экспериментирование,</w:t>
            </w:r>
          </w:p>
        </w:tc>
        <w:tc>
          <w:tcPr>
            <w:tcW w:w="2210" w:type="dxa"/>
            <w:vMerge/>
            <w:tcBorders>
              <w:top w:val="nil"/>
            </w:tcBorders>
          </w:tcPr>
          <w:p w:rsidR="00BC65CC" w:rsidRPr="00BC65CC" w:rsidRDefault="00BC65CC" w:rsidP="00BC65CC"/>
        </w:tc>
        <w:tc>
          <w:tcPr>
            <w:tcW w:w="4003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сверстниками или действовать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экскурсии,</w:t>
            </w:r>
          </w:p>
        </w:tc>
      </w:tr>
      <w:tr w:rsidR="00BC65CC" w:rsidRPr="00BC65CC" w:rsidTr="00BC65CC">
        <w:trPr>
          <w:trHeight w:val="240"/>
        </w:trPr>
        <w:tc>
          <w:tcPr>
            <w:tcW w:w="2619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самостоятельно в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наблюдение и т.д.</w:t>
            </w:r>
          </w:p>
        </w:tc>
        <w:tc>
          <w:tcPr>
            <w:tcW w:w="2210" w:type="dxa"/>
            <w:vMerge/>
            <w:tcBorders>
              <w:top w:val="nil"/>
            </w:tcBorders>
          </w:tcPr>
          <w:p w:rsidR="00BC65CC" w:rsidRPr="00BC65CC" w:rsidRDefault="00BC65CC" w:rsidP="00BC65CC"/>
        </w:tc>
        <w:tc>
          <w:tcPr>
            <w:tcW w:w="4003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индивидуально;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наблюдения,</w:t>
            </w:r>
          </w:p>
        </w:tc>
      </w:tr>
      <w:tr w:rsidR="00BC65CC" w:rsidRPr="00BC65CC" w:rsidTr="00BC65CC">
        <w:trPr>
          <w:trHeight w:val="240"/>
        </w:trPr>
        <w:tc>
          <w:tcPr>
            <w:tcW w:w="2619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зависимости от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BC65CC" w:rsidRPr="00BC65CC" w:rsidRDefault="00BC65CC" w:rsidP="00BC65CC"/>
        </w:tc>
        <w:tc>
          <w:tcPr>
            <w:tcW w:w="2210" w:type="dxa"/>
            <w:vMerge/>
            <w:tcBorders>
              <w:top w:val="nil"/>
            </w:tcBorders>
          </w:tcPr>
          <w:p w:rsidR="00BC65CC" w:rsidRPr="00BC65CC" w:rsidRDefault="00BC65CC" w:rsidP="00BC65CC"/>
        </w:tc>
        <w:tc>
          <w:tcPr>
            <w:tcW w:w="4003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содержит в себе проблемные ситуации 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посещение театров,</w:t>
            </w:r>
          </w:p>
        </w:tc>
      </w:tr>
      <w:tr w:rsidR="00BC65CC" w:rsidRPr="00BC65CC" w:rsidTr="00BC65CC">
        <w:trPr>
          <w:trHeight w:val="243"/>
        </w:trPr>
        <w:tc>
          <w:tcPr>
            <w:tcW w:w="2619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контингента детей,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BC65CC" w:rsidRPr="00BC65CC" w:rsidRDefault="00BC65CC" w:rsidP="00BC65CC"/>
        </w:tc>
        <w:tc>
          <w:tcPr>
            <w:tcW w:w="2210" w:type="dxa"/>
            <w:vMerge/>
            <w:tcBorders>
              <w:top w:val="nil"/>
            </w:tcBorders>
          </w:tcPr>
          <w:p w:rsidR="00BC65CC" w:rsidRPr="00BC65CC" w:rsidRDefault="00BC65CC" w:rsidP="00BC65CC"/>
        </w:tc>
        <w:tc>
          <w:tcPr>
            <w:tcW w:w="4003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направлена на самостоятельное решение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музеев, выставок и</w:t>
            </w:r>
          </w:p>
        </w:tc>
      </w:tr>
      <w:tr w:rsidR="00BC65CC" w:rsidRPr="00BC65CC" w:rsidTr="00BC65CC">
        <w:trPr>
          <w:trHeight w:val="240"/>
        </w:trPr>
        <w:tc>
          <w:tcPr>
            <w:tcW w:w="2619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уровня освоения Рабочей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BC65CC" w:rsidRPr="00BC65CC" w:rsidRDefault="00BC65CC" w:rsidP="00BC65CC"/>
        </w:tc>
        <w:tc>
          <w:tcPr>
            <w:tcW w:w="2210" w:type="dxa"/>
            <w:vMerge/>
            <w:tcBorders>
              <w:top w:val="nil"/>
            </w:tcBorders>
          </w:tcPr>
          <w:p w:rsidR="00BC65CC" w:rsidRPr="00BC65CC" w:rsidRDefault="00BC65CC" w:rsidP="00BC65CC"/>
        </w:tc>
        <w:tc>
          <w:tcPr>
            <w:tcW w:w="4003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ребенком разнообразных задач;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т.д.), проведению</w:t>
            </w:r>
          </w:p>
        </w:tc>
      </w:tr>
      <w:tr w:rsidR="00BC65CC" w:rsidRPr="00BC65CC" w:rsidTr="00BC65CC">
        <w:trPr>
          <w:trHeight w:val="240"/>
        </w:trPr>
        <w:tc>
          <w:tcPr>
            <w:tcW w:w="2619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Программы и решения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BC65CC" w:rsidRPr="00BC65CC" w:rsidRDefault="00BC65CC" w:rsidP="00BC65CC"/>
        </w:tc>
        <w:tc>
          <w:tcPr>
            <w:tcW w:w="2210" w:type="dxa"/>
            <w:vMerge/>
            <w:tcBorders>
              <w:top w:val="nil"/>
            </w:tcBorders>
          </w:tcPr>
          <w:p w:rsidR="00BC65CC" w:rsidRPr="00BC65CC" w:rsidRDefault="00BC65CC" w:rsidP="00BC65CC"/>
        </w:tc>
        <w:tc>
          <w:tcPr>
            <w:tcW w:w="4003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позволяет на уровне самостоятельности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наблюдений,</w:t>
            </w:r>
          </w:p>
        </w:tc>
      </w:tr>
      <w:tr w:rsidR="00BC65CC" w:rsidRPr="00BC65CC" w:rsidTr="00BC65CC">
        <w:trPr>
          <w:trHeight w:val="240"/>
        </w:trPr>
        <w:tc>
          <w:tcPr>
            <w:tcW w:w="2619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конкретных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BC65CC" w:rsidRPr="00BC65CC" w:rsidRDefault="00BC65CC" w:rsidP="00BC65CC"/>
        </w:tc>
        <w:tc>
          <w:tcPr>
            <w:tcW w:w="2210" w:type="dxa"/>
            <w:vMerge/>
            <w:tcBorders>
              <w:top w:val="nil"/>
            </w:tcBorders>
          </w:tcPr>
          <w:p w:rsidR="00BC65CC" w:rsidRPr="00BC65CC" w:rsidRDefault="00BC65CC" w:rsidP="00BC65CC"/>
        </w:tc>
        <w:tc>
          <w:tcPr>
            <w:tcW w:w="4003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освоить (закрепить, апробировать)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домашнему чтению</w:t>
            </w:r>
          </w:p>
        </w:tc>
      </w:tr>
      <w:tr w:rsidR="00BC65CC" w:rsidRPr="00BC65CC" w:rsidTr="00BC65CC">
        <w:trPr>
          <w:trHeight w:val="240"/>
        </w:trPr>
        <w:tc>
          <w:tcPr>
            <w:tcW w:w="2619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образовательных задач.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BC65CC" w:rsidRPr="00BC65CC" w:rsidRDefault="00BC65CC" w:rsidP="00BC65CC"/>
        </w:tc>
        <w:tc>
          <w:tcPr>
            <w:tcW w:w="2210" w:type="dxa"/>
            <w:vMerge/>
            <w:tcBorders>
              <w:top w:val="nil"/>
            </w:tcBorders>
          </w:tcPr>
          <w:p w:rsidR="00BC65CC" w:rsidRPr="00BC65CC" w:rsidRDefault="00BC65CC" w:rsidP="00BC65CC"/>
        </w:tc>
        <w:tc>
          <w:tcPr>
            <w:tcW w:w="4003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материал, изучаемый в совместной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C65CC" w:rsidRPr="00BC65CC" w:rsidRDefault="00BC65CC" w:rsidP="00BC65CC">
            <w:r w:rsidRPr="00BC65CC">
              <w:t>детям, наглядную</w:t>
            </w:r>
          </w:p>
        </w:tc>
      </w:tr>
      <w:tr w:rsidR="00BC65CC" w:rsidRPr="00BC65CC" w:rsidTr="00BC65CC">
        <w:trPr>
          <w:trHeight w:val="244"/>
        </w:trPr>
        <w:tc>
          <w:tcPr>
            <w:tcW w:w="2619" w:type="dxa"/>
            <w:tcBorders>
              <w:top w:val="nil"/>
            </w:tcBorders>
          </w:tcPr>
          <w:p w:rsidR="00BC65CC" w:rsidRPr="00BC65CC" w:rsidRDefault="00BC65CC" w:rsidP="00BC65CC"/>
        </w:tc>
        <w:tc>
          <w:tcPr>
            <w:tcW w:w="4417" w:type="dxa"/>
            <w:tcBorders>
              <w:top w:val="nil"/>
            </w:tcBorders>
          </w:tcPr>
          <w:p w:rsidR="00BC65CC" w:rsidRPr="00BC65CC" w:rsidRDefault="00BC65CC" w:rsidP="00BC65CC"/>
        </w:tc>
        <w:tc>
          <w:tcPr>
            <w:tcW w:w="2210" w:type="dxa"/>
            <w:vMerge/>
            <w:tcBorders>
              <w:top w:val="nil"/>
            </w:tcBorders>
          </w:tcPr>
          <w:p w:rsidR="00BC65CC" w:rsidRPr="00BC65CC" w:rsidRDefault="00BC65CC" w:rsidP="00BC65CC"/>
        </w:tc>
        <w:tc>
          <w:tcPr>
            <w:tcW w:w="4003" w:type="dxa"/>
            <w:tcBorders>
              <w:top w:val="nil"/>
            </w:tcBorders>
          </w:tcPr>
          <w:p w:rsidR="00BC65CC" w:rsidRPr="00BC65CC" w:rsidRDefault="00BC65CC" w:rsidP="00BC65CC">
            <w:r w:rsidRPr="00BC65CC">
              <w:t>деятельности со взрослым.</w:t>
            </w:r>
          </w:p>
        </w:tc>
        <w:tc>
          <w:tcPr>
            <w:tcW w:w="2207" w:type="dxa"/>
            <w:tcBorders>
              <w:top w:val="nil"/>
            </w:tcBorders>
          </w:tcPr>
          <w:p w:rsidR="00BC65CC" w:rsidRPr="00BC65CC" w:rsidRDefault="00BC65CC" w:rsidP="00BC65CC">
            <w:r w:rsidRPr="00BC65CC">
              <w:t>информацию.</w:t>
            </w:r>
          </w:p>
        </w:tc>
      </w:tr>
    </w:tbl>
    <w:p w:rsidR="00BC65CC" w:rsidRPr="00BC65CC" w:rsidRDefault="00BC65CC" w:rsidP="00BC65CC"/>
    <w:p w:rsidR="00BC65CC" w:rsidRPr="00BC65CC" w:rsidRDefault="00BC65CC" w:rsidP="00BC65CC"/>
    <w:p w:rsidR="00BC65CC" w:rsidRPr="00BC65CC" w:rsidRDefault="00BC65CC" w:rsidP="00BC65CC"/>
    <w:p w:rsidR="00BC65CC" w:rsidRPr="00BC65CC" w:rsidRDefault="00BC65CC" w:rsidP="00BC65CC"/>
    <w:p w:rsidR="00301DFF" w:rsidRDefault="00301DFF"/>
    <w:sectPr w:rsidR="00301DFF" w:rsidSect="00BC6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E7AA4"/>
    <w:multiLevelType w:val="hybridMultilevel"/>
    <w:tmpl w:val="64FE0412"/>
    <w:lvl w:ilvl="0" w:tplc="6A64F2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23A41D8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2" w:tplc="59B4D78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D481C7A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4" w:tplc="B73297BA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5" w:tplc="5AF620A4"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  <w:lvl w:ilvl="6" w:tplc="7E7000AA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7" w:tplc="F6887B5E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2B0A990C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CC"/>
    <w:rsid w:val="00301DFF"/>
    <w:rsid w:val="00A40AD4"/>
    <w:rsid w:val="00B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D0AF"/>
  <w15:chartTrackingRefBased/>
  <w15:docId w15:val="{AC62B3A0-8C14-4B17-BBE6-0384BC81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2021-09-27T06:38:00Z</dcterms:created>
  <dcterms:modified xsi:type="dcterms:W3CDTF">2022-09-14T12:57:00Z</dcterms:modified>
</cp:coreProperties>
</file>